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3F" w:rsidRDefault="00B4543F" w:rsidP="00B454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D0F">
        <w:rPr>
          <w:rFonts w:ascii="Times New Roman" w:hAnsi="Times New Roman" w:cs="Times New Roman"/>
          <w:sz w:val="24"/>
          <w:szCs w:val="24"/>
        </w:rPr>
        <w:t>МУНИЦИПАЛЬНОЕ Б</w:t>
      </w:r>
      <w:r>
        <w:rPr>
          <w:rFonts w:ascii="Times New Roman" w:hAnsi="Times New Roman" w:cs="Times New Roman"/>
          <w:sz w:val="24"/>
          <w:szCs w:val="24"/>
        </w:rPr>
        <w:t>ЮДЖЕТНОЕ ОБЩЕОБРАЗОВАТЕЛЬНОЕ УЧ</w:t>
      </w:r>
      <w:r w:rsidRPr="00194D0F">
        <w:rPr>
          <w:rFonts w:ascii="Times New Roman" w:hAnsi="Times New Roman" w:cs="Times New Roman"/>
          <w:sz w:val="24"/>
          <w:szCs w:val="24"/>
        </w:rPr>
        <w:t>РЕЖДЕНИЕ</w:t>
      </w:r>
    </w:p>
    <w:p w:rsidR="00B4543F" w:rsidRDefault="00B4543F" w:rsidP="00B454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«ШКОЛА № 12 Г.ФЕОДОСИИ РЕСПУБЛИКИ КРЫМ»</w:t>
      </w:r>
    </w:p>
    <w:p w:rsidR="00B4543F" w:rsidRDefault="00B4543F" w:rsidP="00B454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3402"/>
        <w:gridCol w:w="3261"/>
      </w:tblGrid>
      <w:tr w:rsidR="00B4543F" w:rsidTr="00C9486D">
        <w:tc>
          <w:tcPr>
            <w:tcW w:w="3261" w:type="dxa"/>
          </w:tcPr>
          <w:p w:rsidR="00B4543F" w:rsidRDefault="00B4543F" w:rsidP="00C94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B4543F" w:rsidRPr="00194D0F" w:rsidRDefault="00B4543F" w:rsidP="00C9486D">
            <w:pPr>
              <w:jc w:val="center"/>
              <w:rPr>
                <w:rFonts w:ascii="Times New Roman" w:hAnsi="Times New Roman"/>
              </w:rPr>
            </w:pPr>
            <w:r w:rsidRPr="00194D0F">
              <w:rPr>
                <w:rFonts w:ascii="Times New Roman" w:hAnsi="Times New Roman"/>
              </w:rPr>
              <w:t>Протокол заседания методического объединения</w:t>
            </w:r>
          </w:p>
          <w:p w:rsidR="00B4543F" w:rsidRPr="00194D0F" w:rsidRDefault="00B4543F" w:rsidP="00C948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</w:t>
            </w:r>
            <w:r w:rsidRPr="00194D0F">
              <w:rPr>
                <w:rFonts w:ascii="Times New Roman" w:hAnsi="Times New Roman"/>
              </w:rPr>
              <w:t>_______________</w:t>
            </w:r>
            <w:r>
              <w:rPr>
                <w:rFonts w:ascii="Times New Roman" w:hAnsi="Times New Roman"/>
              </w:rPr>
              <w:t>___</w:t>
            </w:r>
            <w:r w:rsidRPr="00194D0F">
              <w:rPr>
                <w:rFonts w:ascii="Times New Roman" w:hAnsi="Times New Roman"/>
              </w:rPr>
              <w:t>_________</w:t>
            </w:r>
          </w:p>
          <w:p w:rsidR="00B4543F" w:rsidRPr="00194D0F" w:rsidRDefault="00B4543F" w:rsidP="00C948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</w:t>
            </w:r>
            <w:r w:rsidRPr="00194D0F">
              <w:rPr>
                <w:rFonts w:ascii="Times New Roman" w:hAnsi="Times New Roman"/>
              </w:rPr>
              <w:t>_________</w:t>
            </w:r>
          </w:p>
          <w:p w:rsidR="00B4543F" w:rsidRDefault="00B4543F" w:rsidP="00C9486D">
            <w:pPr>
              <w:rPr>
                <w:rFonts w:ascii="Times New Roman" w:hAnsi="Times New Roman"/>
              </w:rPr>
            </w:pPr>
            <w:r w:rsidRPr="00194D0F">
              <w:rPr>
                <w:rFonts w:ascii="Times New Roman" w:hAnsi="Times New Roman"/>
              </w:rPr>
              <w:t>от «___» _______ 20</w:t>
            </w:r>
            <w:r>
              <w:rPr>
                <w:rFonts w:ascii="Times New Roman" w:hAnsi="Times New Roman"/>
              </w:rPr>
              <w:t>2</w:t>
            </w:r>
            <w:r w:rsidR="008F7D9A">
              <w:rPr>
                <w:rFonts w:ascii="Times New Roman" w:hAnsi="Times New Roman"/>
              </w:rPr>
              <w:t>3</w:t>
            </w:r>
            <w:r w:rsidRPr="00194D0F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 </w:t>
            </w:r>
            <w:r w:rsidRPr="00194D0F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______</w:t>
            </w:r>
          </w:p>
          <w:p w:rsidR="00B4543F" w:rsidRDefault="00B4543F" w:rsidP="00C948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  <w:p w:rsidR="00B4543F" w:rsidRDefault="00B4543F" w:rsidP="00C948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</w:rPr>
              <w:t xml:space="preserve">______________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12"/>
                <w:szCs w:val="12"/>
              </w:rPr>
              <w:t xml:space="preserve">       </w:t>
            </w:r>
            <w:r w:rsidRPr="00194D0F">
              <w:rPr>
                <w:rFonts w:ascii="Times New Roman" w:hAnsi="Times New Roman"/>
                <w:sz w:val="12"/>
                <w:szCs w:val="12"/>
              </w:rPr>
              <w:t>(подпись)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                                     (Ф.ИО)</w:t>
            </w:r>
          </w:p>
          <w:p w:rsidR="00B4543F" w:rsidRDefault="00B4543F" w:rsidP="00C948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543F" w:rsidRDefault="00B4543F" w:rsidP="00C94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B4543F" w:rsidRDefault="00B4543F" w:rsidP="00C9486D">
            <w:pPr>
              <w:jc w:val="center"/>
              <w:rPr>
                <w:rFonts w:ascii="Times New Roman" w:hAnsi="Times New Roman"/>
              </w:rPr>
            </w:pPr>
            <w:r w:rsidRPr="00194D0F">
              <w:rPr>
                <w:rFonts w:ascii="Times New Roman" w:hAnsi="Times New Roman"/>
              </w:rPr>
              <w:t>Заместитель директора по УВР</w:t>
            </w:r>
            <w:r>
              <w:rPr>
                <w:rFonts w:ascii="Times New Roman" w:hAnsi="Times New Roman"/>
              </w:rPr>
              <w:t xml:space="preserve"> МБОУ школа № 12</w:t>
            </w:r>
          </w:p>
          <w:p w:rsidR="00B4543F" w:rsidRDefault="00B4543F" w:rsidP="00C9486D">
            <w:pPr>
              <w:jc w:val="center"/>
              <w:rPr>
                <w:rFonts w:ascii="Times New Roman" w:hAnsi="Times New Roman"/>
              </w:rPr>
            </w:pPr>
          </w:p>
          <w:p w:rsidR="00B4543F" w:rsidRDefault="00B4543F" w:rsidP="00C9486D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 О.М.Головко</w:t>
            </w:r>
          </w:p>
          <w:p w:rsidR="00B4543F" w:rsidRDefault="00B4543F" w:rsidP="00C9486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194D0F">
              <w:rPr>
                <w:rFonts w:ascii="Times New Roman" w:hAnsi="Times New Roman"/>
                <w:sz w:val="12"/>
                <w:szCs w:val="12"/>
              </w:rPr>
              <w:t xml:space="preserve">  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                    </w:t>
            </w:r>
            <w:r w:rsidRPr="00194D0F">
              <w:rPr>
                <w:rFonts w:ascii="Times New Roman" w:hAnsi="Times New Roman"/>
                <w:sz w:val="12"/>
                <w:szCs w:val="12"/>
              </w:rPr>
              <w:t xml:space="preserve"> (подпись)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                             (Ф.ИО)</w:t>
            </w:r>
          </w:p>
          <w:p w:rsidR="00B4543F" w:rsidRPr="005207A0" w:rsidRDefault="00B4543F" w:rsidP="00C9486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B4543F" w:rsidRPr="00194D0F" w:rsidRDefault="008F7D9A" w:rsidP="00C948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августа 2023</w:t>
            </w:r>
            <w:r w:rsidR="00B4543F">
              <w:rPr>
                <w:rFonts w:ascii="Times New Roman" w:hAnsi="Times New Roman"/>
              </w:rPr>
              <w:t>г.</w:t>
            </w:r>
          </w:p>
        </w:tc>
        <w:tc>
          <w:tcPr>
            <w:tcW w:w="3261" w:type="dxa"/>
          </w:tcPr>
          <w:p w:rsidR="00B4543F" w:rsidRDefault="00B4543F" w:rsidP="00C94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4543F" w:rsidRDefault="008F7D9A" w:rsidP="00C9486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И.о.д</w:t>
            </w:r>
            <w:r w:rsidR="00B4543F" w:rsidRPr="007759F4">
              <w:rPr>
                <w:rFonts w:ascii="Times New Roman" w:hAnsi="Times New Roman"/>
                <w:sz w:val="19"/>
                <w:szCs w:val="19"/>
              </w:rPr>
              <w:t>иректор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</w:p>
          <w:p w:rsidR="00B4543F" w:rsidRDefault="00B4543F" w:rsidP="00C9486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 МБОУ ш</w:t>
            </w:r>
            <w:r w:rsidRPr="007759F4">
              <w:rPr>
                <w:rFonts w:ascii="Times New Roman" w:hAnsi="Times New Roman"/>
                <w:sz w:val="19"/>
                <w:szCs w:val="19"/>
              </w:rPr>
              <w:t>кола № 12</w:t>
            </w:r>
          </w:p>
          <w:p w:rsidR="00B4543F" w:rsidRDefault="00B4543F" w:rsidP="00C9486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  <w:p w:rsidR="00B4543F" w:rsidRPr="00F744FF" w:rsidRDefault="00B4543F" w:rsidP="00C9486D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      _________ М.А.Мирошниченко</w:t>
            </w:r>
          </w:p>
          <w:p w:rsidR="00B4543F" w:rsidRDefault="00B4543F" w:rsidP="00C9486D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                   </w:t>
            </w:r>
            <w:r w:rsidRPr="00194D0F">
              <w:rPr>
                <w:rFonts w:ascii="Times New Roman" w:hAnsi="Times New Roman"/>
                <w:sz w:val="12"/>
                <w:szCs w:val="12"/>
              </w:rPr>
              <w:t>(подпись)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                                    (Ф.И.О)</w:t>
            </w:r>
          </w:p>
          <w:p w:rsidR="00B4543F" w:rsidRDefault="00B4543F" w:rsidP="00C9486D">
            <w:pPr>
              <w:rPr>
                <w:rFonts w:ascii="Times New Roman" w:hAnsi="Times New Roman"/>
              </w:rPr>
            </w:pPr>
          </w:p>
          <w:p w:rsidR="00B4543F" w:rsidRPr="00DF369E" w:rsidRDefault="00B4543F" w:rsidP="008F7D9A">
            <w:pPr>
              <w:ind w:right="-143"/>
              <w:jc w:val="center"/>
              <w:rPr>
                <w:rFonts w:ascii="Times New Roman" w:hAnsi="Times New Roman"/>
              </w:rPr>
            </w:pPr>
            <w:r w:rsidRPr="00DF369E">
              <w:rPr>
                <w:rFonts w:ascii="Times New Roman" w:hAnsi="Times New Roman"/>
              </w:rPr>
              <w:t xml:space="preserve">Приказ </w:t>
            </w:r>
            <w:r>
              <w:rPr>
                <w:rFonts w:ascii="Times New Roman" w:hAnsi="Times New Roman"/>
              </w:rPr>
              <w:t>№     от              202</w:t>
            </w:r>
            <w:r w:rsidR="008F7D9A">
              <w:rPr>
                <w:rFonts w:ascii="Times New Roman" w:hAnsi="Times New Roman"/>
              </w:rPr>
              <w:t>3</w:t>
            </w:r>
            <w:r w:rsidRPr="006F3F4C">
              <w:rPr>
                <w:rFonts w:ascii="Times New Roman" w:hAnsi="Times New Roman"/>
              </w:rPr>
              <w:t>г.</w:t>
            </w:r>
          </w:p>
        </w:tc>
      </w:tr>
    </w:tbl>
    <w:p w:rsidR="00B4543F" w:rsidRDefault="00B4543F" w:rsidP="00B454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543F" w:rsidRPr="00953A4F" w:rsidRDefault="00B4543F" w:rsidP="00B4543F">
      <w:pPr>
        <w:rPr>
          <w:rFonts w:ascii="Times New Roman" w:hAnsi="Times New Roman" w:cs="Times New Roman"/>
          <w:sz w:val="32"/>
          <w:szCs w:val="32"/>
        </w:rPr>
      </w:pPr>
    </w:p>
    <w:p w:rsidR="00B4543F" w:rsidRDefault="00B4543F" w:rsidP="00B454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59F4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B4543F" w:rsidRDefault="00B4543F" w:rsidP="00B454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48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кружковой работе</w:t>
      </w:r>
    </w:p>
    <w:p w:rsidR="00B4543F" w:rsidRPr="002A1CCF" w:rsidRDefault="00B4543F" w:rsidP="00B4543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«Допризывник</w:t>
      </w:r>
      <w:r w:rsidRPr="00934838">
        <w:rPr>
          <w:rFonts w:ascii="Times New Roman" w:hAnsi="Times New Roman" w:cs="Times New Roman"/>
          <w:b/>
          <w:sz w:val="28"/>
          <w:szCs w:val="28"/>
        </w:rPr>
        <w:t>»</w:t>
      </w:r>
    </w:p>
    <w:p w:rsidR="00B4543F" w:rsidRPr="002E45EB" w:rsidRDefault="00B4543F" w:rsidP="00B4543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Pr="002E45EB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Pr="002E45EB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Pr="002E45EB" w:rsidRDefault="00B4543F" w:rsidP="00B4543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45EB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>
        <w:rPr>
          <w:rFonts w:ascii="Times New Roman" w:hAnsi="Times New Roman" w:cs="Times New Roman"/>
          <w:sz w:val="24"/>
          <w:szCs w:val="24"/>
        </w:rPr>
        <w:t>военно</w:t>
      </w:r>
      <w:r w:rsidRPr="002E45EB">
        <w:rPr>
          <w:rFonts w:ascii="Times New Roman" w:hAnsi="Times New Roman" w:cs="Times New Roman"/>
          <w:sz w:val="24"/>
          <w:szCs w:val="24"/>
        </w:rPr>
        <w:t>-патриотическое</w:t>
      </w:r>
    </w:p>
    <w:p w:rsidR="00B4543F" w:rsidRDefault="00B4543F" w:rsidP="00B4543F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5EB">
        <w:rPr>
          <w:rFonts w:ascii="Times New Roman" w:hAnsi="Times New Roman" w:cs="Times New Roman"/>
          <w:sz w:val="24"/>
          <w:szCs w:val="24"/>
        </w:rPr>
        <w:t xml:space="preserve">Вид деятельности: </w:t>
      </w:r>
      <w:r w:rsidRPr="00934838">
        <w:rPr>
          <w:rFonts w:ascii="Times New Roman" w:hAnsi="Times New Roman" w:cs="Times New Roman"/>
          <w:color w:val="000000" w:themeColor="text1"/>
          <w:sz w:val="24"/>
          <w:szCs w:val="24"/>
        </w:rPr>
        <w:t>военно-спортивный</w:t>
      </w:r>
    </w:p>
    <w:p w:rsidR="00B4543F" w:rsidRPr="002E45EB" w:rsidRDefault="00B4543F" w:rsidP="00B4543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Уровень: </w:t>
      </w:r>
      <w:r w:rsidR="009F2BE2">
        <w:rPr>
          <w:rFonts w:ascii="Times New Roman" w:hAnsi="Times New Roman" w:cs="Times New Roman"/>
          <w:color w:val="000000" w:themeColor="text1"/>
          <w:sz w:val="24"/>
          <w:szCs w:val="24"/>
        </w:rPr>
        <w:t>стартовый</w:t>
      </w:r>
    </w:p>
    <w:p w:rsidR="00B4543F" w:rsidRDefault="00B4543F" w:rsidP="00B4543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E45EB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14-17 лет</w:t>
      </w:r>
    </w:p>
    <w:p w:rsidR="00B4543F" w:rsidRPr="002E45EB" w:rsidRDefault="00B4543F" w:rsidP="00B4543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Pr="002E45EB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3F" w:rsidRPr="002E45EB" w:rsidRDefault="00B4543F" w:rsidP="00B4543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6053" w:rsidRDefault="00FB6053" w:rsidP="00FB6053">
      <w:pPr>
        <w:tabs>
          <w:tab w:val="left" w:pos="85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B4543F" w:rsidRPr="00B308C1" w:rsidRDefault="00B4543F" w:rsidP="00B4543F">
      <w:pPr>
        <w:tabs>
          <w:tab w:val="left" w:pos="8505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Плоткин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</w:t>
      </w:r>
    </w:p>
    <w:p w:rsidR="00B4543F" w:rsidRDefault="00B4543F" w:rsidP="00B4543F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43F" w:rsidRDefault="00B4543F" w:rsidP="00B4543F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43F" w:rsidRDefault="00B4543F" w:rsidP="00B4543F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43F" w:rsidRDefault="00B4543F" w:rsidP="00B4543F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43F" w:rsidRDefault="00B4543F" w:rsidP="00B4543F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43F" w:rsidRDefault="00B4543F" w:rsidP="00B4543F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43F" w:rsidRPr="00B4543F" w:rsidRDefault="00B4543F" w:rsidP="00B4543F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Pr="001F18C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2023 учебный год</w:t>
      </w:r>
    </w:p>
    <w:p w:rsidR="00000841" w:rsidRPr="00000841" w:rsidRDefault="00000841" w:rsidP="000008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 </w:t>
      </w:r>
    </w:p>
    <w:p w:rsidR="00C722FD" w:rsidRPr="00C03FFB" w:rsidRDefault="00C722FD" w:rsidP="00C722FD">
      <w:pPr>
        <w:pStyle w:val="a5"/>
        <w:rPr>
          <w:rFonts w:ascii="Times New Roman" w:hAnsi="Times New Roman"/>
          <w:sz w:val="24"/>
          <w:szCs w:val="24"/>
        </w:rPr>
      </w:pPr>
      <w:r w:rsidRPr="00C03FFB">
        <w:rPr>
          <w:rFonts w:ascii="Times New Roman" w:hAnsi="Times New Roman"/>
          <w:sz w:val="24"/>
          <w:szCs w:val="24"/>
        </w:rPr>
        <w:t xml:space="preserve">          Рабочая программа кружка  «Допризывник» разработана на основе документов  Федерального  общегосударственного стандарта среднего образования:</w:t>
      </w:r>
    </w:p>
    <w:p w:rsidR="00C722FD" w:rsidRPr="00C03FFB" w:rsidRDefault="00C722FD" w:rsidP="00C722FD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03FFB">
        <w:rPr>
          <w:rFonts w:ascii="Times New Roman" w:hAnsi="Times New Roman"/>
          <w:sz w:val="24"/>
          <w:szCs w:val="24"/>
        </w:rPr>
        <w:t>Федеральный закон об образовании РФ (от 29.12.2012 № 273 ФЗ (ред. 29.07.2017))</w:t>
      </w:r>
    </w:p>
    <w:p w:rsidR="00C722FD" w:rsidRPr="00C03FFB" w:rsidRDefault="00C722FD" w:rsidP="00C722FD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03FFB">
        <w:rPr>
          <w:rFonts w:ascii="Times New Roman" w:hAnsi="Times New Roman"/>
          <w:color w:val="000000"/>
          <w:sz w:val="24"/>
          <w:szCs w:val="24"/>
        </w:rPr>
        <w:t>Положение Стратегии национальной безопасности Российской Федерации до 2025года (Указ Президента России от 12 мая 2009 г № 537) и Концепции Федеральной подготовки граждан российской Федерации  к военной службе на период до 2025 года (Распоряжение Правительства РФ от 3 февраля 2009 г. № 134-Р)</w:t>
      </w:r>
    </w:p>
    <w:p w:rsidR="00C722FD" w:rsidRPr="00C03FFB" w:rsidRDefault="00C722FD" w:rsidP="00C722FD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03FFB">
        <w:rPr>
          <w:rFonts w:ascii="Times New Roman" w:hAnsi="Times New Roman"/>
          <w:color w:val="000000"/>
          <w:sz w:val="24"/>
          <w:szCs w:val="24"/>
        </w:rPr>
        <w:t xml:space="preserve">Примерная основная образовательная программа среднего </w:t>
      </w:r>
      <w:r>
        <w:rPr>
          <w:rFonts w:ascii="Times New Roman" w:hAnsi="Times New Roman"/>
          <w:color w:val="000000"/>
          <w:sz w:val="24"/>
          <w:szCs w:val="24"/>
        </w:rPr>
        <w:t xml:space="preserve">общего образования </w:t>
      </w:r>
      <w:proofErr w:type="spellStart"/>
      <w:proofErr w:type="gramStart"/>
      <w:r w:rsidRPr="00C03FFB">
        <w:rPr>
          <w:rFonts w:ascii="Times New Roman" w:hAnsi="Times New Roman"/>
          <w:color w:val="000000"/>
          <w:sz w:val="24"/>
          <w:szCs w:val="24"/>
        </w:rPr>
        <w:t>образования</w:t>
      </w:r>
      <w:proofErr w:type="spellEnd"/>
      <w:proofErr w:type="gramEnd"/>
      <w:r w:rsidRPr="00C03FFB">
        <w:rPr>
          <w:rFonts w:ascii="Times New Roman" w:hAnsi="Times New Roman"/>
          <w:color w:val="000000"/>
          <w:sz w:val="24"/>
          <w:szCs w:val="24"/>
        </w:rPr>
        <w:t>.</w:t>
      </w:r>
    </w:p>
    <w:p w:rsidR="00C722FD" w:rsidRPr="00C03FFB" w:rsidRDefault="00C722FD" w:rsidP="00C722FD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03FFB">
        <w:rPr>
          <w:rFonts w:ascii="Times New Roman" w:hAnsi="Times New Roman"/>
          <w:color w:val="000000"/>
          <w:sz w:val="24"/>
          <w:szCs w:val="24"/>
        </w:rPr>
        <w:t xml:space="preserve">Основы безопасности жизнедеятельности. Рабочие программы. Предметная линия учебников под редакцией </w:t>
      </w:r>
      <w:r w:rsidRPr="00C03FFB">
        <w:rPr>
          <w:rFonts w:ascii="Times New Roman" w:hAnsi="Times New Roman"/>
          <w:sz w:val="24"/>
          <w:szCs w:val="24"/>
        </w:rPr>
        <w:t xml:space="preserve">11 класс А.Т. Смирнов, Б.О. Хренников., </w:t>
      </w:r>
      <w:proofErr w:type="gramStart"/>
      <w:r w:rsidRPr="00C03FFB">
        <w:rPr>
          <w:rFonts w:ascii="Times New Roman" w:hAnsi="Times New Roman"/>
          <w:sz w:val="24"/>
          <w:szCs w:val="24"/>
        </w:rPr>
        <w:t>под</w:t>
      </w:r>
      <w:proofErr w:type="gramEnd"/>
      <w:r w:rsidRPr="00C03FFB">
        <w:rPr>
          <w:rFonts w:ascii="Times New Roman" w:hAnsi="Times New Roman"/>
          <w:sz w:val="24"/>
          <w:szCs w:val="24"/>
        </w:rPr>
        <w:t xml:space="preserve"> общ. Ред. А.Т. Смирнова. – 6-е изд. – М.: Просвещение, 2014.- 240с. С.В.Ким и В.А.Горский</w:t>
      </w:r>
    </w:p>
    <w:p w:rsidR="00C722FD" w:rsidRPr="00C03FFB" w:rsidRDefault="00C722FD" w:rsidP="00C722FD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03FFB">
        <w:rPr>
          <w:rFonts w:ascii="Times New Roman" w:hAnsi="Times New Roman"/>
          <w:color w:val="000000"/>
          <w:sz w:val="24"/>
          <w:szCs w:val="24"/>
        </w:rPr>
        <w:t>Авторская программа «</w:t>
      </w:r>
      <w:r w:rsidRPr="00C03FFB">
        <w:rPr>
          <w:rFonts w:ascii="Times New Roman" w:hAnsi="Times New Roman"/>
          <w:sz w:val="24"/>
          <w:szCs w:val="24"/>
        </w:rPr>
        <w:t>Основы безопасности жизнедеятельности. Базовый уровень: рабочая программа. 10–11 классы: учебно-методическое пособие – М.: Просвещение/</w:t>
      </w:r>
      <w:proofErr w:type="spellStart"/>
      <w:r w:rsidRPr="00C03FFB">
        <w:rPr>
          <w:rFonts w:ascii="Times New Roman" w:hAnsi="Times New Roman"/>
          <w:sz w:val="24"/>
          <w:szCs w:val="24"/>
        </w:rPr>
        <w:t>Вентана-Граф</w:t>
      </w:r>
      <w:proofErr w:type="spellEnd"/>
      <w:r w:rsidRPr="00C03FFB">
        <w:rPr>
          <w:rFonts w:ascii="Times New Roman" w:hAnsi="Times New Roman"/>
          <w:sz w:val="24"/>
          <w:szCs w:val="24"/>
        </w:rPr>
        <w:t>, 2021 г.</w:t>
      </w:r>
    </w:p>
    <w:p w:rsidR="00000841" w:rsidRPr="00000841" w:rsidRDefault="00000841" w:rsidP="00000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программы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: развитие системы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–воспитательной деятельности, обеспечивающей комплексное использование возможностей педагогического процесса для </w:t>
      </w:r>
      <w:proofErr w:type="spellStart"/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военно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– патриотического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воспитания, подготовке к действиям в экстремальных ситуациях и чрезвычайных условиях, формирования потребности  здорового образа жизни.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Сформировать систему функционирования на базе образовательного учреждения систему дополнительного образования подростков.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Организовать работу службы научно – методического сопровождения, внедрения концепции «Воспитание патриота».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Воспитание гражданственности, трудолюбия, уважения к правам и свободам человека, любви к Родине, изучению истории Вооруженных сил.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Техническая, физическая и моральная подготовка воспитанников для службы в рядах Вооруженных сил Российской Федерации.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Осуществление </w:t>
      </w:r>
      <w:proofErr w:type="spellStart"/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– оздоровительной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работы среди обучающихся,  направленной на укрепление их здоровья,  физического,  психического и всестороннего развития.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Формирование политической культуры, уважение к традициям старшего поколения.</w:t>
      </w:r>
    </w:p>
    <w:p w:rsidR="00000841" w:rsidRPr="00000841" w:rsidRDefault="00000841" w:rsidP="00C722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           </w:t>
      </w:r>
    </w:p>
    <w:p w:rsidR="00000841" w:rsidRPr="00000841" w:rsidRDefault="00000841" w:rsidP="000008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 Сведения о дополнительной </w:t>
      </w:r>
      <w:proofErr w:type="spellStart"/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программе, на основе которой разработана рабочая программа.</w:t>
      </w:r>
    </w:p>
    <w:p w:rsidR="00000841" w:rsidRPr="00000841" w:rsidRDefault="00000841" w:rsidP="000008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00841" w:rsidRPr="00000841" w:rsidRDefault="00000841" w:rsidP="00C722FD">
      <w:pPr>
        <w:shd w:val="clear" w:color="auto" w:fill="FFFFFF"/>
        <w:spacing w:after="0"/>
        <w:ind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Рабочая программа  военно-патриотического клуба «Допризывник» составлена на основе Федерального закона «О воинской обя</w:t>
      </w:r>
      <w:r w:rsidR="0082748D">
        <w:rPr>
          <w:rFonts w:ascii="Times New Roman" w:eastAsia="Times New Roman" w:hAnsi="Times New Roman" w:cs="Times New Roman"/>
          <w:sz w:val="24"/>
          <w:szCs w:val="24"/>
        </w:rPr>
        <w:t xml:space="preserve">занности и военной службе» (ст.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14,17,18,19), Постановления Правительства РФ от 24 июля 2000 г. №551 «О военно-патриотических молодежных и детских объединениях»,  программы «Оборонно-спортивные кружки» для учреждений дополнительного образования (Москва,  «Просвещение» 2007 г.), государственного стандарта по основам безопасности жизнедеятельности на ступени среднего (полного) общего образования.  </w:t>
      </w:r>
      <w:proofErr w:type="gramEnd"/>
    </w:p>
    <w:p w:rsidR="00000841" w:rsidRPr="00000841" w:rsidRDefault="00000841" w:rsidP="000008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722FD" w:rsidRDefault="00000841" w:rsidP="0000084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        </w:t>
      </w:r>
    </w:p>
    <w:p w:rsidR="00C722FD" w:rsidRDefault="00C722FD" w:rsidP="0000084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Направленность программы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Основные направления развития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дополнительной образовательной программы «Допризывник»: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• создание условий для становления мировоззрения и системы нравственных ценностей школьников;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• формирование профессиональной направленности воспитательной деятельности;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• воспитание личности гражданина - патриота Родины, способного встать на защиту государственных интересов страны;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• формирование здорового образа жизни и экологической культуры;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• воспитание культуры общения в семье, трудовом коллективе, быту, обществе в целом;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развитие отношений сотрудничества школьников и преподавателей;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• развитие творческой деятельности учащихся, соотносимой с общим контекстом его будущей профессиональной деятельности;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• развитие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, клубной деятельности как особой сферы жизнедеятельности учащейся молодежи;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• организация отдыха учащихся как специфической формы  образовательного и оздоровительного процессов. </w:t>
      </w:r>
      <w:proofErr w:type="gramEnd"/>
    </w:p>
    <w:p w:rsidR="00C722FD" w:rsidRDefault="00000841" w:rsidP="0000084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 </w:t>
      </w:r>
    </w:p>
    <w:p w:rsidR="00000841" w:rsidRDefault="00000841" w:rsidP="0000084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Новизна программы</w:t>
      </w:r>
    </w:p>
    <w:p w:rsidR="00C722FD" w:rsidRDefault="00C722FD" w:rsidP="00C722FD">
      <w:pPr>
        <w:pStyle w:val="a3"/>
        <w:spacing w:before="0" w:beforeAutospacing="0" w:after="0" w:afterAutospacing="0"/>
        <w:jc w:val="both"/>
      </w:pPr>
      <w:r>
        <w:t xml:space="preserve">Для улучшения подготовки подростков к военной службе, поднятия престижа Российской Армии составлена программа «Допризывник». </w:t>
      </w:r>
    </w:p>
    <w:p w:rsidR="00C722FD" w:rsidRDefault="00C722FD" w:rsidP="00C722FD">
      <w:pPr>
        <w:pStyle w:val="a3"/>
        <w:spacing w:before="0" w:beforeAutospacing="0" w:after="0" w:afterAutospacing="0"/>
        <w:jc w:val="both"/>
      </w:pPr>
      <w:r>
        <w:t>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C722FD" w:rsidRDefault="00C722FD" w:rsidP="00C722FD">
      <w:pPr>
        <w:pStyle w:val="a3"/>
        <w:spacing w:before="0" w:beforeAutospacing="0" w:after="0" w:afterAutospacing="0" w:line="276" w:lineRule="auto"/>
        <w:jc w:val="both"/>
      </w:pPr>
      <w:r>
        <w:t>Работа по данной программе проводится в соответствии с требованиями государственной программы «Патриотическое воспитание граждан Российской Федерации» утверждённая постановлением правительства Российской Федерации на основании федерального закона «О воинской обязанности и военной службе», федерального закона «О Днях воинской славы (победных днях) России», Общевоинских уставов Вооруженных Сил Российской Федерации. Программа «Допризывник», прежде всего, перестраивает сознание подростка, формируя у него необходимые установки на предстоящую службу.</w:t>
      </w:r>
    </w:p>
    <w:p w:rsidR="00C722FD" w:rsidRDefault="00C722FD" w:rsidP="00C722FD">
      <w:pPr>
        <w:pStyle w:val="a3"/>
        <w:spacing w:before="0" w:beforeAutospacing="0" w:after="0" w:afterAutospacing="0" w:line="276" w:lineRule="auto"/>
        <w:jc w:val="both"/>
      </w:pPr>
      <w:r>
        <w:t xml:space="preserve">Военно-патриотическое воспитание программы направлено на формирование у молодежи духовно-нравственных принципов и гражданской ответственности, любви и преданности своему Отечеству, готовности к достойному и самоотверженному служению обществу и государству. </w:t>
      </w:r>
    </w:p>
    <w:p w:rsidR="00C722FD" w:rsidRPr="00000841" w:rsidRDefault="00C722FD" w:rsidP="00C722FD">
      <w:pPr>
        <w:pStyle w:val="a3"/>
        <w:spacing w:before="0" w:beforeAutospacing="0" w:after="0" w:afterAutospacing="0"/>
        <w:jc w:val="both"/>
      </w:pPr>
      <w:r>
        <w:t xml:space="preserve">Физкультурно-оздоровительная работа программы направлена на развитие и совершенствование у молодёжи физических качеств – выносливости, силы, быстроты и ловкости. Обучающиеся овладевают навыками преодоления различных препятствий, стрельбы из пневматического оружия.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представляет собой определенную систему содержания, форм, методов и приемов педагогических воздействий. Программа опирается на принципы социальной активности, индивидуализации,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мотивированности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, взаимодействия личности и коллектива, развивающего воспитания и единства образовательной и воспитательной среды. Программа гражданско-патриотического воспитания имеет большое значение для решения ряда воспитательных и социальных проблем.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Возраст детей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: предполагаемая программа предназначена для юношей</w:t>
      </w:r>
      <w:r w:rsidR="00C722FD">
        <w:rPr>
          <w:rFonts w:ascii="Times New Roman" w:eastAsia="Times New Roman" w:hAnsi="Times New Roman" w:cs="Times New Roman"/>
          <w:sz w:val="24"/>
          <w:szCs w:val="24"/>
        </w:rPr>
        <w:t xml:space="preserve">  14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-17 лет</w:t>
      </w:r>
      <w:r w:rsidR="00C722FD">
        <w:rPr>
          <w:rFonts w:ascii="Times New Roman" w:eastAsia="Times New Roman" w:hAnsi="Times New Roman" w:cs="Times New Roman"/>
          <w:sz w:val="24"/>
          <w:szCs w:val="24"/>
        </w:rPr>
        <w:t xml:space="preserve"> (9-11 классы)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, с учетом возрастных возможностей восприятия и усвоения теоретического материала и практических занятий.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реализации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: программа рассчитана на </w:t>
      </w:r>
      <w:r w:rsidR="00C722FD">
        <w:rPr>
          <w:rFonts w:ascii="Times New Roman" w:eastAsia="Times New Roman" w:hAnsi="Times New Roman" w:cs="Times New Roman"/>
          <w:sz w:val="24"/>
          <w:szCs w:val="24"/>
        </w:rPr>
        <w:t xml:space="preserve">1 год, </w:t>
      </w:r>
      <w:r w:rsidR="009A387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72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876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  <w:r w:rsidR="00C722FD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  <w:r w:rsidR="009A3876">
        <w:rPr>
          <w:rFonts w:ascii="Times New Roman" w:eastAsia="Times New Roman" w:hAnsi="Times New Roman" w:cs="Times New Roman"/>
          <w:sz w:val="24"/>
          <w:szCs w:val="24"/>
        </w:rPr>
        <w:t>, 68 часов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 обучения: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мини – лекции, дискуссии, ролевые игры, тренинги, практические занятия.</w:t>
      </w:r>
    </w:p>
    <w:p w:rsidR="00000841" w:rsidRPr="00000841" w:rsidRDefault="00000841" w:rsidP="00000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Используемые формы работы: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групповая, индивидуальная, поисковая,  научно – исследовательская, встречи с ветеранами боевых действий, военнослужащими.</w:t>
      </w:r>
      <w:proofErr w:type="gramEnd"/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Ожидаемые результаты: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физическая и психическая выносливость воспитанников, готовность нести военную и гражданскую службу, действовать в экстремальных ситуациях. Создание условий для реализации лидерского и творческого потенциала личности, навыков коллективной деятельности.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 </w:t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Механизм  реализации программы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00841" w:rsidRPr="00000841" w:rsidRDefault="00000841" w:rsidP="0000084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Военно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– патриотический клуб «Допризывник» осуществляет свою деятельность на базе МБОУ «</w:t>
      </w:r>
      <w:r w:rsidR="00C722FD">
        <w:rPr>
          <w:rFonts w:ascii="Times New Roman" w:eastAsia="Times New Roman" w:hAnsi="Times New Roman" w:cs="Times New Roman"/>
          <w:sz w:val="24"/>
          <w:szCs w:val="24"/>
        </w:rPr>
        <w:t>Школа №12 г</w:t>
      </w:r>
      <w:proofErr w:type="gramStart"/>
      <w:r w:rsidR="00C722FD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C722FD">
        <w:rPr>
          <w:rFonts w:ascii="Times New Roman" w:eastAsia="Times New Roman" w:hAnsi="Times New Roman" w:cs="Times New Roman"/>
          <w:sz w:val="24"/>
          <w:szCs w:val="24"/>
        </w:rPr>
        <w:t>еодосии Республики Крым"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841" w:rsidRPr="00000841" w:rsidRDefault="00000841" w:rsidP="0000084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В работе </w:t>
      </w:r>
      <w:proofErr w:type="spellStart"/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военно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– патриотического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клуба «Допризывник» активно принимает участие педагогический коллектив, родительская общественность </w:t>
      </w:r>
      <w:r w:rsidR="00C722F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841" w:rsidRPr="00000841" w:rsidRDefault="00000841" w:rsidP="00000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 </w:t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 эффективности реализации программы</w:t>
      </w: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000841" w:rsidRPr="00000841" w:rsidRDefault="00000841" w:rsidP="00000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 </w:t>
      </w:r>
    </w:p>
    <w:p w:rsidR="00000841" w:rsidRPr="00000841" w:rsidRDefault="00000841" w:rsidP="00000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Нравственно-духовные параметры</w:t>
      </w: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000841" w:rsidRPr="00000841" w:rsidRDefault="00000841" w:rsidP="00000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гражданских навыков: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умение работать и действовать индивидуально и в коллективе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знание своих прав и обязанностей и умение их использовать 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умение принимать и защищать свои решения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готовность к участию в общественных делах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готовность к образованию 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осознанного отношения к базовым ценностям: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патриотизм и любовь к Родине;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права и свободы человека и гражданина;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 символика Российской Федерации;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 национальное самосознание;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 уважение чести и достоинства других граждан;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 гражданственность.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 Количественные параметры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</w:t>
      </w:r>
      <w:r w:rsidR="00C722FD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Включенность каждого школьника в воспитательные ситуации;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</w:t>
      </w:r>
      <w:r w:rsidR="00C722FD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Качество школьных отношений (отношения детей к реалиям школьной жизни, к школе, к учителю, классу, совместным делам)  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Участие в конкурсах по гражданско-патриотической тематике; </w:t>
      </w:r>
    </w:p>
    <w:p w:rsidR="00000841" w:rsidRPr="00000841" w:rsidRDefault="00000841" w:rsidP="00C722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Проведение мероприятий. 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 </w:t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Формы,  методы и средства реализации программы.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1.      Формы: 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индивидуальная, групповая;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экскурсии;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lastRenderedPageBreak/>
        <w:t>·         конкурсы, викторины для обучающихся начальных классов;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работа с родителями.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2.      Методы: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словесные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(рассказ, беседа,  объяснение, дискуссия, работа с книгой);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·        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наглядные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(метод иллюстраций, метод демонстраций);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практические (упражнения, практические работы);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репродуктивный;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частично-поисковый.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3.       Средства: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учебные видеофильмы фильмы;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компьютерные программы;</w:t>
      </w:r>
    </w:p>
    <w:p w:rsidR="00000841" w:rsidRPr="00000841" w:rsidRDefault="00000841" w:rsidP="00C722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·         печатные пособия;</w:t>
      </w:r>
    </w:p>
    <w:p w:rsidR="00000841" w:rsidRPr="00000841" w:rsidRDefault="00000841" w:rsidP="00000841">
      <w:pPr>
        <w:spacing w:after="0"/>
        <w:ind w:left="1428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 диагностики уровня знаний, умений, навыков.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    Формы контроля:</w:t>
      </w:r>
    </w:p>
    <w:p w:rsidR="00000841" w:rsidRPr="00000841" w:rsidRDefault="00000841" w:rsidP="00000841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письменный;</w:t>
      </w:r>
    </w:p>
    <w:p w:rsidR="00000841" w:rsidRPr="00000841" w:rsidRDefault="00000841" w:rsidP="00000841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устный;</w:t>
      </w:r>
    </w:p>
    <w:p w:rsidR="00000841" w:rsidRPr="00000841" w:rsidRDefault="00000841" w:rsidP="00000841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000841" w:rsidRPr="00000841" w:rsidRDefault="00000841" w:rsidP="00000841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практическая работа.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 </w:t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работы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         Итоги работы подводятся в виде военно-спортивной игры «Маршрутом разведчика» </w:t>
      </w:r>
    </w:p>
    <w:p w:rsidR="00000841" w:rsidRPr="00000841" w:rsidRDefault="00000841" w:rsidP="000008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см. приложение №2</w:t>
      </w:r>
    </w:p>
    <w:p w:rsidR="00000841" w:rsidRPr="00000841" w:rsidRDefault="00000841" w:rsidP="0000084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 Учебно-тематический план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10"/>
        <w:gridCol w:w="851"/>
        <w:gridCol w:w="1399"/>
        <w:gridCol w:w="1610"/>
      </w:tblGrid>
      <w:tr w:rsidR="00000841" w:rsidRPr="00000841" w:rsidTr="00C722FD">
        <w:trPr>
          <w:tblCellSpacing w:w="0" w:type="dxa"/>
        </w:trPr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841" w:rsidRPr="00000841" w:rsidRDefault="00000841" w:rsidP="000008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4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8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841" w:rsidRPr="00000841" w:rsidRDefault="00000841" w:rsidP="000008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4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00841" w:rsidRPr="00000841" w:rsidTr="00FA7260">
        <w:trPr>
          <w:trHeight w:val="464"/>
          <w:tblCellSpacing w:w="0" w:type="dxa"/>
        </w:trPr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841" w:rsidRPr="00000841" w:rsidRDefault="00000841" w:rsidP="000008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00841" w:rsidRPr="00000841" w:rsidRDefault="00000841" w:rsidP="000008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841" w:rsidRPr="00000841" w:rsidRDefault="00000841" w:rsidP="000008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4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841" w:rsidRPr="00000841" w:rsidRDefault="00000841" w:rsidP="000008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4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841" w:rsidRPr="00000841" w:rsidRDefault="00000841" w:rsidP="000008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</w:tbl>
    <w:tbl>
      <w:tblPr>
        <w:tblStyle w:val="a7"/>
        <w:tblW w:w="9351" w:type="dxa"/>
        <w:tblInd w:w="113" w:type="dxa"/>
        <w:tblLayout w:type="fixed"/>
        <w:tblLook w:val="04A0"/>
      </w:tblPr>
      <w:tblGrid>
        <w:gridCol w:w="1071"/>
        <w:gridCol w:w="4453"/>
        <w:gridCol w:w="850"/>
        <w:gridCol w:w="1418"/>
        <w:gridCol w:w="1559"/>
      </w:tblGrid>
      <w:tr w:rsidR="00C722FD" w:rsidRPr="00C03FFB" w:rsidTr="00FA7260">
        <w:trPr>
          <w:trHeight w:val="567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Знакомство с деятельностью кружка «Допризывник»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722FD" w:rsidRPr="00FA7260" w:rsidRDefault="00C722F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2FD" w:rsidRPr="00C03FFB" w:rsidTr="00C722FD">
        <w:trPr>
          <w:trHeight w:val="363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Вооруженные силы РФ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722FD" w:rsidRPr="00FA7260" w:rsidRDefault="00C722F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2FD" w:rsidRPr="00C03FFB" w:rsidTr="00C722FD"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  <w:t xml:space="preserve">Строевая подготовка 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722FD" w:rsidRPr="00FA7260" w:rsidRDefault="0082748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22FD" w:rsidRPr="00C03FFB" w:rsidTr="00FA7260">
        <w:trPr>
          <w:trHeight w:val="315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Огневая подготовка 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722FD" w:rsidRPr="00FA7260" w:rsidRDefault="0082748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22FD" w:rsidRPr="00C03FFB" w:rsidTr="00FA7260">
        <w:trPr>
          <w:trHeight w:val="292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Тактическая  подготовка 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722FD" w:rsidRPr="00FA7260" w:rsidRDefault="0082748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22FD" w:rsidRPr="00C03FFB" w:rsidTr="00FA7260">
        <w:trPr>
          <w:trHeight w:val="300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722FD" w:rsidRPr="00FA7260" w:rsidRDefault="0082748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722FD" w:rsidRPr="00C03FFB" w:rsidTr="00FA7260">
        <w:trPr>
          <w:trHeight w:val="385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Медицинская подготовка  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722FD" w:rsidRPr="00FA7260" w:rsidRDefault="0082748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2FD" w:rsidRPr="00C03FFB" w:rsidTr="00FA7260">
        <w:trPr>
          <w:trHeight w:val="278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722FD" w:rsidRPr="00FA7260" w:rsidRDefault="0082748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722FD" w:rsidRPr="00C03FFB" w:rsidTr="00FA7260">
        <w:trPr>
          <w:trHeight w:val="267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 xml:space="preserve">Радиационно-химическая защита 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722FD" w:rsidRPr="00FA7260" w:rsidRDefault="0082748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722FD" w:rsidRPr="00C03FFB" w:rsidTr="00FA7260">
        <w:trPr>
          <w:trHeight w:val="272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 xml:space="preserve">Приписка в военкомате 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722FD" w:rsidRPr="00FA7260" w:rsidRDefault="00C722F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2FD" w:rsidRPr="00C03FFB" w:rsidTr="00FA7260">
        <w:trPr>
          <w:trHeight w:val="275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Встреча с ветеранами ВОВ</w:t>
            </w:r>
          </w:p>
        </w:tc>
        <w:tc>
          <w:tcPr>
            <w:tcW w:w="850" w:type="dxa"/>
          </w:tcPr>
          <w:p w:rsidR="00C722FD" w:rsidRPr="00FA7260" w:rsidRDefault="00C722F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722FD" w:rsidRPr="00FA7260" w:rsidRDefault="00C722F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22FD" w:rsidRPr="00FA7260" w:rsidRDefault="00C722F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2FD" w:rsidRPr="00C03FFB" w:rsidTr="00FA7260">
        <w:trPr>
          <w:trHeight w:val="266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850" w:type="dxa"/>
          </w:tcPr>
          <w:p w:rsidR="00C722FD" w:rsidRPr="00FA7260" w:rsidRDefault="00FA7260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722FD" w:rsidRPr="00FA7260" w:rsidRDefault="00C722F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22FD" w:rsidRPr="00FA7260" w:rsidRDefault="00FA7260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2FD" w:rsidRPr="00C03FFB" w:rsidTr="00FA7260">
        <w:trPr>
          <w:trHeight w:val="271"/>
        </w:trPr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53" w:type="dxa"/>
          </w:tcPr>
          <w:p w:rsidR="00C722FD" w:rsidRPr="00FA7260" w:rsidRDefault="00C722FD" w:rsidP="00FA7260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Создание и ремонт УМБ</w:t>
            </w:r>
          </w:p>
        </w:tc>
        <w:tc>
          <w:tcPr>
            <w:tcW w:w="850" w:type="dxa"/>
          </w:tcPr>
          <w:p w:rsidR="00C722FD" w:rsidRPr="00FA7260" w:rsidRDefault="009A3876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722FD" w:rsidRPr="00FA7260" w:rsidRDefault="00C722FD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2FD" w:rsidRPr="00C03FFB" w:rsidTr="00C722FD">
        <w:tc>
          <w:tcPr>
            <w:tcW w:w="1071" w:type="dxa"/>
          </w:tcPr>
          <w:p w:rsidR="00C722FD" w:rsidRPr="00FA7260" w:rsidRDefault="00C722FD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3" w:type="dxa"/>
          </w:tcPr>
          <w:p w:rsidR="00C722FD" w:rsidRPr="00FA7260" w:rsidRDefault="00C722FD" w:rsidP="00FA7260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ИТОГО ЧАСОВ</w:t>
            </w:r>
          </w:p>
        </w:tc>
        <w:tc>
          <w:tcPr>
            <w:tcW w:w="850" w:type="dxa"/>
          </w:tcPr>
          <w:p w:rsidR="00C722FD" w:rsidRPr="00FA7260" w:rsidRDefault="00FC1545" w:rsidP="00FA7260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C722FD" w:rsidRPr="00FA7260" w:rsidRDefault="00FC1545" w:rsidP="00FC1545">
            <w:pPr>
              <w:tabs>
                <w:tab w:val="left" w:pos="24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FA7260" w:rsidRDefault="00000841" w:rsidP="0000084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A7260" w:rsidRDefault="00FA7260" w:rsidP="0000084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00841" w:rsidRDefault="00000841" w:rsidP="0000084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Средства необходимые для реализации программы</w:t>
      </w:r>
    </w:p>
    <w:tbl>
      <w:tblPr>
        <w:tblStyle w:val="a7"/>
        <w:tblW w:w="0" w:type="auto"/>
        <w:tblInd w:w="360" w:type="dxa"/>
        <w:tblLayout w:type="fixed"/>
        <w:tblLook w:val="04A0"/>
      </w:tblPr>
      <w:tblGrid>
        <w:gridCol w:w="5702"/>
      </w:tblGrid>
      <w:tr w:rsidR="00FA7260" w:rsidTr="00FA7260">
        <w:tc>
          <w:tcPr>
            <w:tcW w:w="5702" w:type="dxa"/>
          </w:tcPr>
          <w:p w:rsidR="00FA7260" w:rsidRPr="00FA7260" w:rsidRDefault="00FA7260" w:rsidP="00FA7260">
            <w:pPr>
              <w:tabs>
                <w:tab w:val="left" w:pos="5486"/>
              </w:tabs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FA72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FA726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на 20 посадочных мест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FA726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00841">
              <w:rPr>
                <w:rFonts w:ascii="Times New Roman" w:hAnsi="Times New Roman"/>
                <w:sz w:val="24"/>
                <w:szCs w:val="24"/>
              </w:rPr>
              <w:t>экран  и проектор для демонстра</w:t>
            </w:r>
            <w:r>
              <w:rPr>
                <w:rFonts w:ascii="Times New Roman" w:hAnsi="Times New Roman"/>
                <w:sz w:val="24"/>
                <w:szCs w:val="24"/>
              </w:rPr>
              <w:t>ции  презентаций и  кинофильмов</w:t>
            </w:r>
            <w:r w:rsidRPr="00000841">
              <w:rPr>
                <w:rFonts w:ascii="Times New Roman" w:hAnsi="Times New Roman"/>
                <w:sz w:val="24"/>
                <w:szCs w:val="24"/>
              </w:rPr>
              <w:t xml:space="preserve">                                      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FA726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и малые залы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FA726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00841"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FA726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площадка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FA726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00841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тир</w:t>
            </w:r>
            <w:r w:rsidRPr="00000841">
              <w:rPr>
                <w:rFonts w:ascii="Times New Roman" w:hAnsi="Times New Roman"/>
                <w:sz w:val="24"/>
                <w:szCs w:val="24"/>
              </w:rPr>
              <w:t>                                                        </w:t>
            </w:r>
            <w:r>
              <w:rPr>
                <w:rFonts w:ascii="Times New Roman" w:hAnsi="Times New Roman"/>
                <w:sz w:val="24"/>
                <w:szCs w:val="24"/>
              </w:rPr>
              <w:t>                         </w:t>
            </w:r>
            <w:r w:rsidRPr="00000841">
              <w:rPr>
                <w:rFonts w:ascii="Times New Roman" w:hAnsi="Times New Roman"/>
                <w:sz w:val="24"/>
                <w:szCs w:val="24"/>
              </w:rPr>
              <w:t xml:space="preserve">                                                           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00084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Пневматические винтовки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00084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 автомата</w:t>
            </w:r>
            <w:r w:rsidRPr="00000841">
              <w:rPr>
                <w:rFonts w:ascii="Times New Roman" w:hAnsi="Times New Roman"/>
                <w:sz w:val="24"/>
                <w:szCs w:val="24"/>
              </w:rPr>
              <w:t>                                                               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00084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ОЗК, Л-1</w:t>
            </w:r>
          </w:p>
        </w:tc>
      </w:tr>
      <w:tr w:rsidR="00FA7260" w:rsidTr="00FA7260">
        <w:tc>
          <w:tcPr>
            <w:tcW w:w="5702" w:type="dxa"/>
          </w:tcPr>
          <w:p w:rsidR="00FA7260" w:rsidRDefault="00FA7260" w:rsidP="0000084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</w:tr>
    </w:tbl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 Содержание программы.</w:t>
      </w:r>
    </w:p>
    <w:p w:rsidR="00FA7260" w:rsidRPr="00000841" w:rsidRDefault="00FA7260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 я деятельностью кружка</w:t>
      </w:r>
      <w:r w:rsidR="00660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FA7260">
        <w:rPr>
          <w:rFonts w:ascii="Times New Roman" w:eastAsia="Times New Roman" w:hAnsi="Times New Roman" w:cs="Times New Roman"/>
          <w:bCs/>
          <w:sz w:val="24"/>
          <w:szCs w:val="24"/>
        </w:rPr>
        <w:t>История создания, цель, задачи, актуальность</w:t>
      </w:r>
    </w:p>
    <w:p w:rsidR="00000841" w:rsidRPr="00000841" w:rsidRDefault="00660B73" w:rsidP="00000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История Вооруженных сил Р</w:t>
      </w:r>
      <w:proofErr w:type="gramStart"/>
      <w:r w:rsidR="00000841"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00841" w:rsidRPr="00000841">
        <w:rPr>
          <w:rFonts w:ascii="Times New Roman" w:eastAsia="Times New Roman" w:hAnsi="Times New Roman" w:cs="Times New Roman"/>
          <w:sz w:val="24"/>
          <w:szCs w:val="24"/>
        </w:rPr>
        <w:t>Древняя Русь, Московское государство. Ратная слава русских дружин и ополчений, век русской воинской славы. Императорская Россия. Армия и флот России в войнах 19 начала 20 века. Великая Отечественная война 1941-1945 года. Конституционные основы Российской Федерации. Выдающиеся военные ученые и конструкторы России.</w:t>
      </w:r>
    </w:p>
    <w:p w:rsidR="00000841" w:rsidRPr="00000841" w:rsidRDefault="00000841" w:rsidP="00000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Строевая подготовка</w:t>
      </w:r>
      <w:r w:rsidR="00660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Элементы строевой подготовки, обязанности солдата перед построением и в строю. Одиночная строевая подготовка военнослужащего, строевые приемы и движение без оружия.</w:t>
      </w:r>
    </w:p>
    <w:p w:rsidR="00000841" w:rsidRPr="00000841" w:rsidRDefault="00000841" w:rsidP="00000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Практика: тренировка и выполнение строевых приемов.</w:t>
      </w:r>
    </w:p>
    <w:p w:rsidR="00000841" w:rsidRPr="00000841" w:rsidRDefault="00000841" w:rsidP="00000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Cs/>
          <w:iCs/>
          <w:sz w:val="24"/>
          <w:szCs w:val="24"/>
        </w:rPr>
        <w:t>Уставы Вооруженных сил РФ</w:t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Вооруженные  силы РФ, виды и рода вооруженных сил РФ. Воинская обязанность и комплектование Вооруженных сил РФ. Офицерский корпус России, младший командный состав. Военнослужащие и взаимоотношения между ними, воинская дисциплина, поощрения и дисциплинарные взыскания. Воинский этикет и культура общения военнослужащих. Устав гарнизонной и караульной службы, суточный наряд роты, обязанности и действия часового.</w:t>
      </w:r>
    </w:p>
    <w:p w:rsidR="00000841" w:rsidRPr="00000841" w:rsidRDefault="00000841" w:rsidP="00000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Умения и навыки: знать виды и рода войск РФ, назначение суточного наряда роты, обязанности и действия часового.</w:t>
      </w:r>
    </w:p>
    <w:p w:rsidR="00000841" w:rsidRPr="00000841" w:rsidRDefault="00000841" w:rsidP="00000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Огневая подготовка</w:t>
      </w: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Устройство и порядок применения стрелкового оружия, назначение и боевые свойства гранат Ф -1 и РГД – 5. Меры безопасности при обращении с оружием и боеприпасами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>устройство автомата АКМ, порядок выполнения упражнения стрельб из пневматической винтовки и АКМ.</w:t>
      </w:r>
    </w:p>
    <w:p w:rsidR="00000841" w:rsidRPr="00000841" w:rsidRDefault="00000841" w:rsidP="00000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 выполнять стрелковые упражнения из пневматической винтовки и АКМ.</w:t>
      </w:r>
    </w:p>
    <w:p w:rsidR="00000841" w:rsidRPr="00000841" w:rsidRDefault="00000841" w:rsidP="00000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000841" w:rsidRPr="00000841" w:rsidRDefault="00660B73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Физическая подготовка. </w:t>
      </w:r>
      <w:r w:rsidR="00000841" w:rsidRPr="00000841">
        <w:rPr>
          <w:rFonts w:ascii="Times New Roman" w:eastAsia="Times New Roman" w:hAnsi="Times New Roman" w:cs="Times New Roman"/>
          <w:sz w:val="24"/>
          <w:szCs w:val="24"/>
        </w:rPr>
        <w:t>Отработка выполнения упражнений на перекладине, брусьях, «шведской стенке», «римской скамье». Отработка силовых упражнений. Кросс на 1000 метров по пересеченной местности, «челночный бег», спортивные игры, эстафеты.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Умения и навыки: уметь выполнять упражнения на перекладине, брусьях, «римской скамье», «шведской стенке», совершенствовать свои физические качества.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Гражданская оборона</w:t>
      </w:r>
      <w:r w:rsidR="00660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Современные средства поражения и их поражающие факторы, мероприятия по защите населения. Приборы радиационной разведки, приборы химической разведки. Средства индивидуальной и коллективной  защиты. Защитные сооружения гражданской обороны.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Умения и навыки: знать устройство, принцип действия, подготовку к работе ВПХР, ДП – 5, уметь пользоваться противогазом, респиратором, хим. комплектом.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Медицинская подготовка</w:t>
      </w:r>
      <w:r w:rsidR="00660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Основы здорового образа жизни, правила личной гигиены и здоровья. Первая медицинская помощь при ранениях, травмах, ожогах, отравлениях, остановке сердца. Значение двигательной активности и физической культуры для здоровья, профилактика вредных привычек.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Умения и навыки: уметь оказывать первую доврачебную помощь при ранениях, травмах, ожогах, отравлениях, остановке сердца.</w:t>
      </w:r>
    </w:p>
    <w:p w:rsidR="00000841" w:rsidRPr="00000841" w:rsidRDefault="00660B73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Военная топография. </w:t>
      </w:r>
      <w:r w:rsidR="00000841" w:rsidRPr="00000841">
        <w:rPr>
          <w:rFonts w:ascii="Times New Roman" w:eastAsia="Times New Roman" w:hAnsi="Times New Roman" w:cs="Times New Roman"/>
          <w:sz w:val="24"/>
          <w:szCs w:val="24"/>
        </w:rPr>
        <w:t>Движение по азимуту, движение по карте, ориентирование на местности без карты.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Умения и навыки: уметь ориентироваться на местности, двигаться по азимуту.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Материально-техническое и учебно-методическое обеспечение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образования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имеет концентрическое построение состоит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из трех уровней сложности: сначала дается общее значение </w:t>
      </w: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История Вооруженных сил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; второй этап - углубление в изучении с практическим приложением в виде агитации и пропаганды; третий этап - умение применить навыки в повседневной жизни.</w:t>
      </w:r>
    </w:p>
    <w:p w:rsidR="00000841" w:rsidRPr="00000841" w:rsidRDefault="00660B73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000841" w:rsidRPr="00000841">
        <w:rPr>
          <w:rFonts w:ascii="Times New Roman" w:eastAsia="Times New Roman" w:hAnsi="Times New Roman" w:cs="Times New Roman"/>
          <w:sz w:val="24"/>
          <w:szCs w:val="24"/>
        </w:rPr>
        <w:t>В образовательном процессе широко используются технологии развивающих игр, направленные на развитие творческих качеств личности.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Реализация игровых приемов и ситуаций происходит практичес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softHyphen/>
        <w:t>ки на каждом занятии. В систему игр входят такие группы, как: обу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чающие, познавательные, воспитательные, развивающие,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и психологические. Игры в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старем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школьном воз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softHyphen/>
        <w:t>расте способствуют самоутверждению, имеют юмористическую окраску, ориентированы на речевую деятельность. Участие в них яв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softHyphen/>
        <w:t>ляется подготовкой для агитационной и пропагандистской работы.</w:t>
      </w:r>
    </w:p>
    <w:p w:rsidR="00660B73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Деятельность клуба «Допризывник»  строится по методике коллективной творческой деятельности (КТД).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Опыт практической деятельности по реализации программы позволил сформировать единое агитационно-пропагандистское пространство через проведение массовых городских мероприятий среди образовательных учреждений.  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lastRenderedPageBreak/>
        <w:t>Подведение итогов осуществляется путем конкурсных встреч, проводимых по специальному плану на основе положения о Рос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softHyphen/>
        <w:t>сийском конкурсе «Победа». Финальные встречи-кон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softHyphen/>
        <w:t>курсы определяют итоги работы за учебный год.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Критериями выполнения программы служат: стабильный инте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softHyphen/>
        <w:t>рес школьников города к изучению, выполнению и пропаганде Вооруженных Сил, массовость и активность участия детей в мероприятиях по данной направленности. Результативность по итогам районных, городских, областных и Всероссийских конкурсов. Проявление самостоятельно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softHyphen/>
        <w:t>сти в творческой деятельности.</w:t>
      </w:r>
    </w:p>
    <w:p w:rsidR="00000841" w:rsidRPr="00000841" w:rsidRDefault="00000841" w:rsidP="00660B7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Планируемый уровень подготовки учащихся по окончании учебного курса.</w:t>
      </w:r>
    </w:p>
    <w:p w:rsidR="00000841" w:rsidRPr="00000841" w:rsidRDefault="00000841" w:rsidP="00660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результате реализации данной программы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• становление личности учащегося как гражданина России, готового встать на защиту Родины;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• воспитание уважительного отношения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пожилым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людям, укрепление связи ветеранов и молодёжи, преемственность;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• создание условий для раскрытия ребёнка как гармонично развивающейся личности, с большим творческим потенциалом;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• привлечение как можно большего количества детей и педагогов к активным формам гражданского и патриотического воспитания, способствующих сохранению преемственности поколений.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660B73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В случае реализации данной программы мы ожидаем, что полученные в клубе навыки и       знания помогут быстрой адаптации к воинской службе. Выпускники клуба «Допризывник» должны выполнять следующие нормативы (утв. Генеральным штабом Вооруженных сил РФ 28 февраля 2008 г.):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Бег 100 м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(сек.)        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13,1 (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отл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.)        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13,7 (хор.)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14,3 (удов.)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Подтягивани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е (кол-во раз)        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12 (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отл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9 (хор.)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5(удов.)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3. Кросс 1км (мин., сек.)        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3,30 (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отл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3,40 (хор.)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4,00 (удов.)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000841">
        <w:rPr>
          <w:rFonts w:ascii="Times New Roman" w:eastAsia="Times New Roman" w:hAnsi="Times New Roman" w:cs="Times New Roman"/>
          <w:b/>
          <w:bCs/>
          <w:sz w:val="24"/>
          <w:szCs w:val="24"/>
        </w:rPr>
        <w:t>Прыжок в длину с места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>.)        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220 (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отл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205 (хор.)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190 (удов.)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Кроме этого  повышение  познавательного интереса учащихся к военному делу, происходит развитие физических данных, наблюдается повышение самосознания и личной дисциплины.                                                                                                            Деятельность клуба обеспечивает успешное участие в школьных и городских военно-спортивных мероприятиях.</w:t>
      </w:r>
    </w:p>
    <w:p w:rsidR="00660B73" w:rsidRDefault="00660B73" w:rsidP="0000084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00841" w:rsidRPr="00000841" w:rsidRDefault="00000841" w:rsidP="0000084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Информационно-методическое обеспечение программы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1. Алексеева Г.Г. Духовно-нравственное и патриотическое воспитание школьника: программа для общеобразовательных школ. Шиханы, 2000.                                                   2. Воронин А.В.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Боевые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традиций Вооруженных Сил. Символы воинской чести – М. «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Армпресс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», 2001 -95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Коледа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С.И. Выживание –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Мн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: ООО «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Лазурак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», 1996-465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4. Маслов А.Г. Подготовка и проведение соревнований учащихся «Школа безопасности». Учебное пособие. – М. Гуманитарный Издательский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цетр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ВЛАДОС, 2000 – 160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5. Кузнецов А.Г. Особенности военной службы – М: «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Армпресс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», 2000-95с.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6. Марков М.Ю. Воинская обязанность. Военнослужащий – защитник своего Отечества. – М. «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Армпресс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», 2000 – 96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7.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Меримский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В.А. Приемы и способы действия солдата в бою. – М. Военное издательство. 1988- 136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8.Михайлов Г.И. Символы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Россий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и Вооруженных Сил.- М. «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Армпресс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», 2000-87с.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9. Смирнов А.Т. Основы военной службы. М: Издательский Центр «Академия», 2000-239с.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10.Тебиев Б.К. Возрождение и будущее Отечества в патриотизме молодежи: Кол. Монографии – М. Издательство «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Международный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академии», 2000-204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11. Фролов М.П. Основы безопасности жизнедеятельности. 11 класс: Учебник для образовательных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– М.: ООО «Издательство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>», 2001 – 366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12.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Ханкевич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Ю.Г. Начальная военная подготовка. – М.: — АСТ, 2001 – 274-289с.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13.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Чечурин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Е.Г.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Самоспасение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без снаряжения. – М.: «Русский журнал, 2001 – 194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14. Шойгу С.К. Учебник спасателя. – М.: — 1997 – 520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15. Грачев Н.А. Ориентация на патриотизм. – ОБЖ, 2000 № 8, 40-42 с.                               16. Закон РФ «О военной обязанности и военной службе». – М. 2006.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17. Закон РФ «О борьбе с терроризмом». – М. 2006.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18. Закон РФ «О гражданской обороне». – М. 2006.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19.Конституция Российской Федерации. – М. 2000.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20. «Общевоинские уставы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РФ». – М. 2006.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21.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Лутовинов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В.И. В патриотизме молодежи – будущее России. – М. 1999 – 156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22.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Повесимо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П.Н. Социальная напряженность и проблема воинской дисциплины. – Информационно-исторический сборник. – М. 1993 – 24-28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23. Поляков С.Д. Цели современного воспитания. Ульяновск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Мэд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УГПУ, 1996 – 86 с.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24. </w:t>
      </w:r>
      <w:proofErr w:type="spellStart"/>
      <w:r w:rsidRPr="00000841">
        <w:rPr>
          <w:rFonts w:ascii="Times New Roman" w:eastAsia="Times New Roman" w:hAnsi="Times New Roman" w:cs="Times New Roman"/>
          <w:sz w:val="24"/>
          <w:szCs w:val="24"/>
        </w:rPr>
        <w:t>Утлих</w:t>
      </w:r>
      <w:proofErr w:type="spell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Э.П. Психологические основы дисциплины. – М.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МОРФ, 1993.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25. Приказ МО РФ и Министра образования от 16.08.2000 г. № 432/2458 «Об организации военно-профессиональной ориентации молодежи в образовательных учреждениях».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 xml:space="preserve">26. Родионов Е.Г. индивидуально-воспитательная работа с будущими офицерами, эффективность и ее критерии//сборник научных трудов № 1 – М.: ВУ, 1997 – 202 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1 .</w:t>
      </w:r>
      <w:proofErr w:type="spellStart"/>
      <w:r w:rsidR="00D846AB" w:rsidRPr="0000084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00841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"http://www.patriot-rf.ru/law/norm/fed/patriot_2011-2015.html" \t "_blank" </w:instrText>
      </w:r>
      <w:r w:rsidR="00D846AB" w:rsidRPr="0000084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www.</w:t>
      </w:r>
      <w:r w:rsidRPr="000008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patriot</w:t>
      </w:r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-rf.ru</w:t>
      </w:r>
      <w:proofErr w:type="spellEnd"/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proofErr w:type="spellStart"/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law</w:t>
      </w:r>
      <w:proofErr w:type="spellEnd"/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proofErr w:type="spellStart"/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norm</w:t>
      </w:r>
      <w:proofErr w:type="spellEnd"/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proofErr w:type="spellStart"/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fed</w:t>
      </w:r>
      <w:proofErr w:type="spellEnd"/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 w:rsidRPr="000008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patriot</w:t>
      </w:r>
      <w:r w:rsidRPr="000008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_2011-2015.html</w:t>
      </w:r>
      <w:r w:rsidR="00D846AB" w:rsidRPr="0000084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00841">
        <w:rPr>
          <w:rFonts w:ascii="Times New Roman" w:eastAsia="Times New Roman" w:hAnsi="Times New Roman" w:cs="Times New Roman"/>
          <w:sz w:val="24"/>
          <w:szCs w:val="24"/>
        </w:rPr>
        <w:t>  ГОСУДАРСТВЕННАЯ ПРОГРАММА</w:t>
      </w:r>
      <w:proofErr w:type="gramStart"/>
      <w:r w:rsidRPr="00000841">
        <w:rPr>
          <w:rFonts w:ascii="Times New Roman" w:eastAsia="Times New Roman" w:hAnsi="Times New Roman" w:cs="Times New Roman"/>
          <w:sz w:val="24"/>
          <w:szCs w:val="24"/>
        </w:rPr>
        <w:t>"П</w:t>
      </w:r>
      <w:proofErr w:type="gramEnd"/>
      <w:r w:rsidRPr="00000841">
        <w:rPr>
          <w:rFonts w:ascii="Times New Roman" w:eastAsia="Times New Roman" w:hAnsi="Times New Roman" w:cs="Times New Roman"/>
          <w:sz w:val="24"/>
          <w:szCs w:val="24"/>
        </w:rPr>
        <w:t>АТРИОТИЧЕСКОЕ ВОСПИТАНИЕ ГРАЖДАН</w:t>
      </w:r>
      <w:r w:rsidRPr="00000841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 НА 2011 - 2015 ГОДЫ"</w:t>
      </w:r>
    </w:p>
    <w:p w:rsidR="00000841" w:rsidRPr="00000841" w:rsidRDefault="00000841" w:rsidP="00660B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00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 2. </w:t>
      </w:r>
      <w:hyperlink r:id="rId5" w:tgtFrame="_blank" w:history="1">
        <w:r w:rsidRPr="00000841">
          <w:rPr>
            <w:rFonts w:ascii="Times New Roman" w:eastAsia="Times New Roman" w:hAnsi="Times New Roman" w:cs="Times New Roman"/>
            <w:color w:val="0000FF"/>
            <w:kern w:val="36"/>
            <w:sz w:val="24"/>
            <w:u w:val="single"/>
          </w:rPr>
          <w:t>http://www.polit.ru/dossie/2005/07/20/patria.html</w:t>
        </w:r>
      </w:hyperlink>
      <w:r w:rsidRPr="0000084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Приложение №3 "Растим патриотов России</w:t>
      </w:r>
      <w:proofErr w:type="gramStart"/>
      <w:r w:rsidRPr="00000841">
        <w:rPr>
          <w:rFonts w:ascii="Times New Roman" w:eastAsia="Times New Roman" w:hAnsi="Times New Roman" w:cs="Times New Roman"/>
          <w:kern w:val="36"/>
          <w:sz w:val="24"/>
          <w:szCs w:val="24"/>
        </w:rPr>
        <w:t>"к</w:t>
      </w:r>
      <w:proofErr w:type="gramEnd"/>
      <w:r w:rsidRPr="0000084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правительственной программе "Патриотическое воспитание граждан Российской Федерации на 2011 - 2015 годы".</w:t>
      </w:r>
      <w:r w:rsidRPr="00000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6" w:tgtFrame="_blank" w:history="1">
        <w:r w:rsidRPr="000008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</w:t>
        </w:r>
        <w:r w:rsidRPr="000008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patriot</w:t>
        </w:r>
        <w:r w:rsidRPr="000008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-rf.ru/met/pokolenie/013.html</w:t>
        </w:r>
      </w:hyperlink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«Патриоты России»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hyperlink r:id="rId7" w:tgtFrame="_blank" w:history="1">
        <w:r w:rsidRPr="000008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</w:t>
        </w:r>
        <w:r w:rsidRPr="000008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patriot</w:t>
        </w:r>
        <w:r w:rsidRPr="000008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-rf.ru/met/unarm/017.html</w:t>
        </w:r>
      </w:hyperlink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«Патриотическое воспитание»</w:t>
      </w:r>
    </w:p>
    <w:p w:rsidR="00000841" w:rsidRPr="00000841" w:rsidRDefault="00000841" w:rsidP="00660B7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hyperlink r:id="rId8" w:tgtFrame="_blank" w:history="1">
        <w:r w:rsidRPr="000008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http://revolution.allbest.ru/pedagogics/00039517.html</w:t>
        </w:r>
      </w:hyperlink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геральдики в     патриотическом воспитании          </w:t>
      </w:r>
    </w:p>
    <w:p w:rsidR="00000841" w:rsidRPr="00000841" w:rsidRDefault="00000841" w:rsidP="00660B73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 xml:space="preserve"> 6. Н.А.Баранов. Патриотизм в системе общероссийских ценностей </w:t>
      </w:r>
    </w:p>
    <w:p w:rsidR="00000841" w:rsidRPr="00000841" w:rsidRDefault="00000841" w:rsidP="00660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428D" w:rsidRPr="00000841" w:rsidRDefault="0076428D" w:rsidP="00764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7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76428D" w:rsidTr="0076428D">
        <w:tc>
          <w:tcPr>
            <w:tcW w:w="959" w:type="dxa"/>
          </w:tcPr>
          <w:p w:rsidR="0076428D" w:rsidRPr="0076428D" w:rsidRDefault="0076428D" w:rsidP="0000084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6" w:type="dxa"/>
          </w:tcPr>
          <w:p w:rsidR="0076428D" w:rsidRPr="0076428D" w:rsidRDefault="0076428D" w:rsidP="0000084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2393" w:type="dxa"/>
          </w:tcPr>
          <w:p w:rsidR="0076428D" w:rsidRDefault="0076428D" w:rsidP="0000084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2393" w:type="dxa"/>
          </w:tcPr>
          <w:p w:rsidR="0076428D" w:rsidRDefault="0076428D" w:rsidP="0000084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</w:tr>
      <w:tr w:rsidR="0076428D" w:rsidTr="0076428D">
        <w:tc>
          <w:tcPr>
            <w:tcW w:w="959" w:type="dxa"/>
          </w:tcPr>
          <w:p w:rsidR="0076428D" w:rsidRPr="00FA7260" w:rsidRDefault="0076428D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Знакомство с деятельностью кружка «Допризывник»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FC1545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Знакомство с деятельностью кружка «Допризывник»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8D" w:rsidTr="0076428D">
        <w:tc>
          <w:tcPr>
            <w:tcW w:w="959" w:type="dxa"/>
          </w:tcPr>
          <w:p w:rsidR="0076428D" w:rsidRPr="00FA7260" w:rsidRDefault="00FC1545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Вооруженные силы РФ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FC1545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Вооруженные силы РФ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Вооруженные силы РФ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Вооруженные силы РФ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Вооруженные силы РФ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8D" w:rsidTr="0076428D">
        <w:tc>
          <w:tcPr>
            <w:tcW w:w="959" w:type="dxa"/>
          </w:tcPr>
          <w:p w:rsidR="0076428D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Вооруженные силы РФ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8D" w:rsidTr="0076428D">
        <w:tc>
          <w:tcPr>
            <w:tcW w:w="959" w:type="dxa"/>
          </w:tcPr>
          <w:p w:rsidR="0076428D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Вооруженные силы РФ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8D" w:rsidTr="0076428D">
        <w:tc>
          <w:tcPr>
            <w:tcW w:w="959" w:type="dxa"/>
          </w:tcPr>
          <w:p w:rsidR="0076428D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Вооруженные силы РФ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8D" w:rsidTr="0076428D">
        <w:tc>
          <w:tcPr>
            <w:tcW w:w="959" w:type="dxa"/>
          </w:tcPr>
          <w:p w:rsidR="0076428D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  <w:t xml:space="preserve">Строевая подготовка 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8D" w:rsidTr="0076428D">
        <w:tc>
          <w:tcPr>
            <w:tcW w:w="959" w:type="dxa"/>
          </w:tcPr>
          <w:p w:rsidR="0076428D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  <w:t>Строевая подготовка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8D" w:rsidTr="0076428D">
        <w:tc>
          <w:tcPr>
            <w:tcW w:w="959" w:type="dxa"/>
          </w:tcPr>
          <w:p w:rsidR="0076428D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  <w:t>Строевая подготовка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8D" w:rsidTr="0076428D">
        <w:tc>
          <w:tcPr>
            <w:tcW w:w="959" w:type="dxa"/>
          </w:tcPr>
          <w:p w:rsidR="0076428D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  <w:t>Строевая подготовка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28D" w:rsidTr="0076428D">
        <w:tc>
          <w:tcPr>
            <w:tcW w:w="959" w:type="dxa"/>
          </w:tcPr>
          <w:p w:rsidR="0076428D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6" w:type="dxa"/>
          </w:tcPr>
          <w:p w:rsidR="0076428D" w:rsidRPr="00FA7260" w:rsidRDefault="0076428D" w:rsidP="00F67318">
            <w:pPr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  <w:t>Строевая подготовка</w:t>
            </w: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28D" w:rsidRDefault="0076428D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  <w:t>Строевая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  <w:t>Строевая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232323"/>
                <w:kern w:val="36"/>
                <w:sz w:val="24"/>
                <w:szCs w:val="24"/>
              </w:rPr>
              <w:t>Строевая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Огневая подготовка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Тактическая  подготовка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 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 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 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Тактическая  подготовка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 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 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 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Медицинская подготовка 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Медицинская подготовка 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Медицинская подготовка 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Медицинская подготовка 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26" w:type="dxa"/>
          </w:tcPr>
          <w:p w:rsidR="00FC1545" w:rsidRPr="00FA7260" w:rsidRDefault="00FC1545" w:rsidP="002D0A72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 xml:space="preserve">Радиационно-химическая защита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Радиационно-химическая защита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Радиационно-химическая защита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Радиационно-химическая защита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F67318">
        <w:trPr>
          <w:trHeight w:val="330"/>
        </w:trPr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Радиационно-химическая защита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Радиационно-химическая защита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 xml:space="preserve">Приписка в военкомате 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Приписка в военкомате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Встреча с ветеранами ВОВ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Встреча с ветеранами ВОВ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Pr="00FA7260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Создание и ремонт УМБ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45" w:rsidTr="0076428D">
        <w:tc>
          <w:tcPr>
            <w:tcW w:w="959" w:type="dxa"/>
          </w:tcPr>
          <w:p w:rsidR="00FC1545" w:rsidRDefault="006720A9" w:rsidP="00F67318">
            <w:pPr>
              <w:tabs>
                <w:tab w:val="left" w:pos="243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826" w:type="dxa"/>
          </w:tcPr>
          <w:p w:rsidR="00FC1545" w:rsidRPr="00FA7260" w:rsidRDefault="00FC1545" w:rsidP="00F67318">
            <w:pPr>
              <w:tabs>
                <w:tab w:val="left" w:pos="2126"/>
              </w:tabs>
              <w:rPr>
                <w:rFonts w:ascii="Times New Roman" w:hAnsi="Times New Roman"/>
                <w:sz w:val="24"/>
                <w:szCs w:val="24"/>
              </w:rPr>
            </w:pPr>
            <w:r w:rsidRPr="00FA7260">
              <w:rPr>
                <w:rFonts w:ascii="Times New Roman" w:hAnsi="Times New Roman"/>
                <w:sz w:val="24"/>
                <w:szCs w:val="24"/>
              </w:rPr>
              <w:t>Создание и ремонт УМБ</w:t>
            </w: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1545" w:rsidRDefault="00FC1545" w:rsidP="00F6731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841" w:rsidRPr="00000841" w:rsidRDefault="00000841" w:rsidP="00F6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000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0841" w:rsidRPr="00000841" w:rsidRDefault="00000841" w:rsidP="00660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8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5065" w:rsidRDefault="00DF5065"/>
    <w:sectPr w:rsidR="00DF5065" w:rsidSect="00C5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183A"/>
    <w:multiLevelType w:val="multilevel"/>
    <w:tmpl w:val="27B0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D634F"/>
    <w:multiLevelType w:val="hybridMultilevel"/>
    <w:tmpl w:val="2C70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5014B"/>
    <w:multiLevelType w:val="multilevel"/>
    <w:tmpl w:val="A3D4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0841"/>
    <w:rsid w:val="00000841"/>
    <w:rsid w:val="002168AF"/>
    <w:rsid w:val="003375AF"/>
    <w:rsid w:val="00660B73"/>
    <w:rsid w:val="006720A9"/>
    <w:rsid w:val="0076428D"/>
    <w:rsid w:val="0082748D"/>
    <w:rsid w:val="008F7D9A"/>
    <w:rsid w:val="009A3876"/>
    <w:rsid w:val="009F2BE2"/>
    <w:rsid w:val="00B4543F"/>
    <w:rsid w:val="00C510C0"/>
    <w:rsid w:val="00C722FD"/>
    <w:rsid w:val="00D846AB"/>
    <w:rsid w:val="00DF5065"/>
    <w:rsid w:val="00E87002"/>
    <w:rsid w:val="00F67318"/>
    <w:rsid w:val="00FA7260"/>
    <w:rsid w:val="00FB161C"/>
    <w:rsid w:val="00FB6053"/>
    <w:rsid w:val="00FC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C0"/>
  </w:style>
  <w:style w:type="paragraph" w:styleId="1">
    <w:name w:val="heading 1"/>
    <w:basedOn w:val="a"/>
    <w:link w:val="10"/>
    <w:uiPriority w:val="9"/>
    <w:qFormat/>
    <w:rsid w:val="000008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008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8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008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1">
    <w:name w:val="c1"/>
    <w:basedOn w:val="a0"/>
    <w:rsid w:val="00000841"/>
  </w:style>
  <w:style w:type="character" w:customStyle="1" w:styleId="c2c33">
    <w:name w:val="c2c33"/>
    <w:basedOn w:val="a0"/>
    <w:rsid w:val="00000841"/>
  </w:style>
  <w:style w:type="paragraph" w:styleId="a3">
    <w:name w:val="Normal (Web)"/>
    <w:basedOn w:val="a"/>
    <w:uiPriority w:val="99"/>
    <w:unhideWhenUsed/>
    <w:rsid w:val="0000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00841"/>
  </w:style>
  <w:style w:type="paragraph" w:customStyle="1" w:styleId="c12">
    <w:name w:val="c12"/>
    <w:basedOn w:val="a"/>
    <w:rsid w:val="0000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29">
    <w:name w:val="c2c29"/>
    <w:basedOn w:val="a0"/>
    <w:rsid w:val="00000841"/>
  </w:style>
  <w:style w:type="paragraph" w:customStyle="1" w:styleId="c27c10c24">
    <w:name w:val="c27c10c24"/>
    <w:basedOn w:val="a"/>
    <w:rsid w:val="0000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00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00841"/>
  </w:style>
  <w:style w:type="character" w:styleId="a4">
    <w:name w:val="Hyperlink"/>
    <w:basedOn w:val="a0"/>
    <w:uiPriority w:val="99"/>
    <w:semiHidden/>
    <w:unhideWhenUsed/>
    <w:rsid w:val="00000841"/>
    <w:rPr>
      <w:color w:val="0000FF"/>
      <w:u w:val="single"/>
    </w:rPr>
  </w:style>
  <w:style w:type="paragraph" w:styleId="a5">
    <w:name w:val="No Spacing"/>
    <w:link w:val="a6"/>
    <w:uiPriority w:val="1"/>
    <w:qFormat/>
    <w:rsid w:val="00C722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C722FD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C722F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volution.allbest.ru/pedagogics/0003951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triot-rf.ru/met/unarm/01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triot-rf.ru/met/pokolenie/013.html" TargetMode="External"/><Relationship Id="rId5" Type="http://schemas.openxmlformats.org/officeDocument/2006/relationships/hyperlink" Target="http://www.polit.ru/dossie/2005/07/20/patri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3453</Words>
  <Characters>19687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10</cp:revision>
  <cp:lastPrinted>2023-03-05T19:35:00Z</cp:lastPrinted>
  <dcterms:created xsi:type="dcterms:W3CDTF">2023-01-15T19:48:00Z</dcterms:created>
  <dcterms:modified xsi:type="dcterms:W3CDTF">2023-05-14T19:05:00Z</dcterms:modified>
</cp:coreProperties>
</file>